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a8720bb46499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Madrugada del lunes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MADRUGÁ DEL LUNES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MADRUGÁ DEL LUNES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MADRUGÁ DEL LUNES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MADRUGÁ DEL LUNES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MADRUGÁ DEL LUNES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ANTE LA VERJA DE HIERRO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LLORA CUANDO LA SUBEN.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ANTE LA VERJA DE HIERRO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LLORA CUANDO LA SUBEN.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MEDIA LUZ DEL ALBA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MEDIA LUZ DEL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MEDIA LUZ DEL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MEDIA LUZ DEL ALBA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MEDIA LUZ DEL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ANTE SU PASO DE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ARRODILLA A SUS PLANTAS.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ANTE SU PASO DE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ARRODILLA A SUS PLANTAS.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UMBRALES DEL TEMPLO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UMBRALES DEL TEMPLO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UMBRALES DEL TEMPLO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UMBRALES DEL TEMPLO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UMBRALES DEL TEMPLO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VOLANDA NO LA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LOS ALMONTEÑOS.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VOLANDA NO LA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LOS ALMONTEÑOS.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ENFRENTE 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ENFRENTE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ENFRENTE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QUIEN NO VE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ENFRENTE 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ENFRENTE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SALVE DEL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LA REZA EMOCIONAO.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SALVE DEL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LA REZA EMOCIONAO.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QUIEN AL VERLA PASAR</w:t>
            </w:r>
            <w:br/>
            <w:r>
              <w:rPr>
                <w:rFonts w:ascii="Arial" w:hAnsi="Arial"/>
                <w:b/>
                <w:sz w:val="20"/>
              </w:rPr>
              <w:t xml:space="preserve">NO DIGA MIL VECES ¡GUAPA!</w:t>
            </w:r>
            <w:br/>
            <w:r>
              <w:rPr>
                <w:rFonts w:ascii="Arial" w:hAnsi="Arial"/>
                <w:b/>
                <w:sz w:val="20"/>
              </w:rPr>
              <w:t xml:space="preserve">¡GUAPA! Y ¡GUAPA!</w:t>
            </w:r>
            <w:br/>
            <w:r>
              <w:rPr>
                <w:rFonts w:ascii="Arial" w:hAnsi="Arial"/>
                <w:b/>
                <w:sz w:val="20"/>
              </w:rPr>
              <w:t xml:space="preserve">HASTA QUE GRITAR NO PUEDA</w:t>
            </w:r>
            <w:br/>
            <w:r>
              <w:rPr>
                <w:rFonts w:ascii="Arial" w:hAnsi="Arial"/>
                <w:b/>
                <w:sz w:val="20"/>
              </w:rPr>
              <w:t xml:space="preserve">PORQUE SE LE ROMPA EL ALMA.</w:t>
            </w:r>
          </w:p>
        </w:tc>
      </w:tr>
    </w:tbl>
  </w:body>
</w:document>
</file>