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ac8b801c24bb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el rio suena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LLAMA LOLA,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LLAMA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SIEMPRE ESTÁ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VAYA USTÉ A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SIEMPRE ESTÁ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VAYA USTÉ A 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ESPERA TRAS SU CANCELA,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ESPERA TRAS SU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ESPERA TRAS SU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AL MIRADOR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NO SE CONSUELA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LLEGA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NO SE CONSUELA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LLEGA UN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 MOZO LA MIRA,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 MOZO LA MIRA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 MOZO LA MIRA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VIENEN A RONDAR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LOLA SUSPIRA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ESTÁ ENAMORÁ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LOLA SUSPIRA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ESTÁ ENAMORÁ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YA NO SE MUERE,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YA NO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LOLA YA NO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ACABÓ SU SINVIVIR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UN HOMBRE QUE LA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CASARSE EN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UN HOMBRE QUE LA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CASARSE EN ABRIL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CUANDO EL RÍO SUENA</w:t>
            </w:r>
            <w:br/>
            <w:r>
              <w:rPr>
                <w:rFonts w:ascii="Arial" w:hAnsi="Arial"/>
                <w:b/>
                <w:sz w:val="20"/>
              </w:rPr>
              <w:t xml:space="preserve">AGUA LLEVARÁ, LLEVARÁ</w:t>
            </w:r>
            <w:br/>
            <w:r>
              <w:rPr>
                <w:rFonts w:ascii="Arial" w:hAnsi="Arial"/>
                <w:b/>
                <w:sz w:val="20"/>
              </w:rPr>
              <w:t xml:space="preserve">DEJA QUE CUENTE LA GENTE</w:t>
            </w:r>
            <w:br/>
            <w:r>
              <w:rPr>
                <w:rFonts w:ascii="Arial" w:hAnsi="Arial"/>
                <w:b/>
                <w:sz w:val="20"/>
              </w:rPr>
              <w:t xml:space="preserve">DÉJALA QUE INVENTE</w:t>
            </w:r>
            <w:br/>
            <w:r>
              <w:rPr>
                <w:rFonts w:ascii="Arial" w:hAnsi="Arial"/>
                <w:b/>
                <w:sz w:val="20"/>
              </w:rPr>
              <w:t xml:space="preserve">DÉJALA MURMURAR</w:t>
            </w:r>
          </w:p>
        </w:tc>
      </w:tr>
    </w:tbl>
  </w:body>
</w:document>
</file>