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a544a636847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Entre Sevilla y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MIRA IMPACIENTE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OTRO LADO DEL RÍO,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OTRO LADO DEL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MIRA IMPACIENTE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OTRO LADO DEL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MIRA IMPACIENTE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OTRO LADO DEL RÍO,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DUERME EN LA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ESTA MECIENDO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LUZ DE TRIANA, RÍE, SUEÑA Y 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COPLAS DE RÍO, CON COPLAS DE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 LA NANA.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VES DESDE SEVILLA,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VES DESDE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VES DESDE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VES DESDE SEVILLA,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PALOMA BLANCA,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ESPUMA DEL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SIMPECAO, CARAVANA, SURCO, ARENA Y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SERÁS TRIANA, TU SERÁS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EL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NACIDO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 CRIADO EN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 CRIADO EN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NACIDO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 CRIADO EN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NACIDO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 CRIADO EN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SANGRE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COSTUMBRES DE LA CAVA,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DOS COSAS SON BUENAS TORRE, PUENTE Y GRACIA,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COSITAS BUENAS, TRES COSITAS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 MI INFANCIA.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OJOS ME TAPARAN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BARANDAS DEL PUENTE,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BARANDAS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OJOS ME TAPARAN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BARANDAS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OJOS ME TAPARAN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BARANDAS DEL PUENTE,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SEGURO QUE CAMINABA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SEVILLA Y TRIANA  ARTE, ALMA,  Y DUENDE,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CACHORRO Y GIRALDA CACHORRO Y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CALLEJA Y PUENTE.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DUERME, TRIANA VELA,</w:t>
            </w:r>
            <w:br/>
            <w:r>
              <w:rPr>
                <w:rFonts w:ascii="Arial" w:hAnsi="Arial"/>
                <w:b/>
                <w:sz w:val="20"/>
              </w:rPr>
              <w:t xml:space="preserve">SAETA CRUZ Y ALPARGATA</w:t>
            </w:r>
            <w:br/>
            <w:r>
              <w:rPr>
                <w:rFonts w:ascii="Arial" w:hAnsi="Arial"/>
                <w:b/>
                <w:sz w:val="20"/>
              </w:rPr>
              <w:t xml:space="preserve">Y PARA SER COSTALERA</w:t>
            </w:r>
            <w:br/>
            <w:r>
              <w:rPr>
                <w:rFonts w:ascii="Arial" w:hAnsi="Arial"/>
                <w:b/>
                <w:sz w:val="20"/>
              </w:rPr>
              <w:t xml:space="preserve">UN CANTARILLO CON AGUA</w:t>
            </w:r>
            <w:br/>
            <w:r>
              <w:rPr>
                <w:rFonts w:ascii="Arial" w:hAnsi="Arial"/>
                <w:b/>
                <w:sz w:val="20"/>
              </w:rPr>
              <w:t xml:space="preserve">DE TRIANA LA ALFARERA.</w:t>
            </w:r>
          </w:p>
        </w:tc>
      </w:tr>
    </w:tbl>
  </w:body>
</w:document>
</file>