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604f58bbc48e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Suspiros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RIQUEZA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RIQUEZA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CORRAL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SIEMPRE TENGA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PODER GANARME EL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MI GENTE DISFRUTE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SALUD Y DE BONDAD.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DERROCHE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DERROCHE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AIRE UNA BULERÍA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UNA SOLEÁ,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UNA SOLEÁ,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TOCA QUE TOCA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QUIERO EMBORRACHAR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GRACIA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QUEJÍO Y EL COMPÁS.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NACÍ SEÑORITO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TENGA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TENGA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NACÍ SEÑORITO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TENGA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TENGO UN PEDACITO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TRIANERO,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TRIANERO,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MISMA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LOS OJOS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SEVILLA NOS LLEVA.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LLEGUE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LE PIDO A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LE PIDO A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LLEGUE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LE PIDO A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ENTIERREN BAJO EL MANTO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VIRGEN DE LA 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VIRGEN DE LA 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PUREZA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PATROCINIO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CIGARRERA Y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AGORERA DEL RÍO.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EL ALTOZANO</w:t>
            </w:r>
            <w:br/>
            <w:r>
              <w:rPr>
                <w:rFonts w:ascii="Arial" w:hAnsi="Arial"/>
                <w:b/>
                <w:sz w:val="20"/>
              </w:rPr>
              <w:t xml:space="preserve">CERRANDO LOS OJOS</w:t>
            </w:r>
            <w:br/>
            <w:r>
              <w:rPr>
                <w:rFonts w:ascii="Arial" w:hAnsi="Arial"/>
                <w:b/>
                <w:sz w:val="20"/>
              </w:rPr>
              <w:t xml:space="preserve">OLIENDO A TRIANA</w:t>
            </w:r>
            <w:br/>
            <w:r>
              <w:rPr>
                <w:rFonts w:ascii="Arial" w:hAnsi="Arial"/>
                <w:b/>
                <w:sz w:val="20"/>
              </w:rPr>
              <w:t xml:space="preserve">AROMAS DE BARRIO</w:t>
            </w:r>
            <w:br/>
            <w:r>
              <w:rPr>
                <w:rFonts w:ascii="Arial" w:hAnsi="Arial"/>
                <w:b/>
                <w:sz w:val="20"/>
              </w:rPr>
              <w:t xml:space="preserve">SUSPIROS DE CAVA.</w:t>
            </w:r>
          </w:p>
        </w:tc>
      </w:tr>
    </w:tbl>
  </w:body>
</w:document>
</file>