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217eeb1cd496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 del siglo XVIII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MANTILLAS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LETRERO QUE DICE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MANTILLAS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LETRERO QUE DICE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 LAS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LAS MANTILLAS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SEVILLANOS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VIVAN LOS SEVILLANOS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VIVAN LOS TRIANEROS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 COMO LA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ENCONTRARON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TRAIGO ANDADO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TRAIGO ANDADO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CARA COMO LA TUYA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LA ENCONTRARON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MACARENA Y TODO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TRAIGO ANDADO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VELAS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RAMAS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PARECE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LLENO DE VELAS BLANCAS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RAMAS VERDES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RÍO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BIEN PARECE</w:t>
            </w:r>
            <w:r>
              <w:br/>
            </w:r>
          </w:p>
        </w:tc>
      </w:tr>
    </w:tbl>
  </w:body>
</w:document>
</file>