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d357eaa3f4b4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eterna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PLAZUELA DORMIDA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GOLONDRINAS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GOLONDRINAS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PLAZUELA DORMIDA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GOLONDRINAS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PLAZUELA DORMIDA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GOLONDRINAS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GOLONDRINAS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UNAS CHIQUILLAS MORENAS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UNA FUENTE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UNAS CHIQUILLAS MORENAS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UNA FUENTE BAILANDO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REINA EN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CORONA ES LA SONRISA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CORONA ES LA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REINA EN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CORONA ES LA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REINA EN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CORONA ES LA SONRISA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CORONA ES LA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SUEÑA ENTRE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PARQUE DE MARÍA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SUEÑA ENTRE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PARQUE DE MARÍA LUISA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PUENTECITO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FILIGRANA DE UN PLATERO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FILIGRANA DE UN PLATERO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PUENTECITO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FILIGRANA DE UN PLATERO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PUENTECITO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FILIGRANA DE UN PLATERO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FILIGRANA DE UN PLATERO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MANTÓN BORDAO EN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BARQUITOS VELEROS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MANTÓN BORDAO EN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BARQUITOS VELEROS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CLARÍN DE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ALEGRE SUENA EN EL AIRE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ALEGRE SUENA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CLARÍN DE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ALEGRE SUENA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CLARÍN DE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ALEGRE SUENA EN EL AIRE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ALEGRE SUENA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LANCE DE UN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DUERME EL SOL DE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LANCE DE UN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DUERME EL SOL DE LA TARDE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SEVILLA, ETERNA SEVILLA</w:t>
            </w:r>
            <w:br/>
            <w:r>
              <w:rPr>
                <w:rFonts w:ascii="Arial" w:hAnsi="Arial"/>
                <w:b/>
                <w:sz w:val="20"/>
              </w:rPr>
              <w:t xml:space="preserve">LEYENDA MORA Y CRISTIANA</w:t>
            </w:r>
            <w:br/>
            <w:r>
              <w:rPr>
                <w:rFonts w:ascii="Arial" w:hAnsi="Arial"/>
                <w:b/>
                <w:sz w:val="20"/>
              </w:rPr>
              <w:t xml:space="preserve">DE CELOSÍA Y MANTILLA</w:t>
            </w:r>
            <w:br/>
            <w:r>
              <w:rPr>
                <w:rFonts w:ascii="Arial" w:hAnsi="Arial"/>
                <w:b/>
                <w:sz w:val="20"/>
              </w:rPr>
              <w:t xml:space="preserve">CON UNA COPLA EN TRIANA</w:t>
            </w:r>
            <w:br/>
            <w:r>
              <w:rPr>
                <w:rFonts w:ascii="Arial" w:hAnsi="Arial"/>
                <w:b/>
                <w:sz w:val="20"/>
              </w:rPr>
              <w:t xml:space="preserve">Y UNA GUITARRA EN SEVILLA</w:t>
            </w:r>
          </w:p>
        </w:tc>
      </w:tr>
    </w:tbl>
  </w:body>
</w:document>
</file>