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dccc626134d4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en mi sentimiento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GUITARRA VIEJA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LA QUIEREN COMPRAR,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LA QUIEREN COMPRAR,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GUITARRA VIEJA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LA QUIEREN COMPRAR,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QUIERO VENDERLA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 QUE VOY A EXPLICAR,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FUE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FUE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DURANTE NOCHES Y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 DE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PENAS ALEGRÍAS.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MI GUITARRA EN LA MANO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MI GUITARRA EN LA MANO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HICE CONMOVIDO,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PRIMERAS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QUE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QUE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QUE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ACABAN LOS COSTALEROS,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PENITA QUE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CUANDO ESCUCHO ESO.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PENITA QUE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CUANDO ESCUCHO ESO.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PASEN MUCHOS AÑOS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A SEVILLA LA CAMBIEN,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NUNCA PODRÁ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FALTEN PASOS “PA” LLEVAR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SEÑOR DEL GRAN PODER.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CAPILLITA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CAPILLITA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CAPILLITA DEL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REZABA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ALLÍ PASABA.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REZABA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ALLÍ PASABA.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A TRIANA DERRIBEN,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SE HUNDAN SUS PATIOS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SUS VIEJAS CASAS,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PODRÁ DERRIBAR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SU ARTE NI SU GRACIA.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 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VUELVE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VUELVE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 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VUELVE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 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VUELVE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EVILLA SE VUELVE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SUBIRSE A LA PEANA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JESÚS DE LA PASIÓN.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SUBIRSE A LA PEANA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JESÚS DE LA PASIÓN.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 EN UN PASO DE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 EN UN PASO DE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BALCONES Y PLAZUELAS,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JARDÍN DE ESPAÑA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LLEGAR LA PRIMAVERA.</w:t>
            </w:r>
            <w:r>
              <w:br/>
            </w:r>
          </w:p>
        </w:tc>
      </w:tr>
    </w:tbl>
  </w:body>
</w:document>
</file>