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67e3edba2403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Medina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no te llamo Ajolí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TE LLAMO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LLAMO RÍO DE LÁGRIMAS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LLAMO RÍO DE LÁGRIMAS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TE LLAMO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LLAMO RÍO DE LÁGRIMAS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QUE YO SENTÍ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TABLAS Y EL AGUA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TABLAS Y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QUE SE VERTIERON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AYUDAN A REDIMIR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MALO SE HACE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 POR ALLÍ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YA VA PASANDO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VIRGEN YA ESTÁ FELIZ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SUS HERMANOS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PERDÓN AL CIELO CLAMANDO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PASAR EL AJOLÍ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SEVILLA TE CANTAMOS 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 DEL 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SEVILLA TE CANTAMOS 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ESTAS TABLAS LLORAMOS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SOBRE TUS AGUAS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SOBRE TUS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AQUÍ SE CONVIERTE EN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CANTES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 LOS JUNCOS Y ADELFAS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AMAPOLAS Y LAS CAÑAS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AMAPOLAS Y LAS CAÑAS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AQUÍ SUENAN LAS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NOS DA LA BIENVENIDA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NUESTRA VIRGEN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LLORA JUNTO A SEVILLA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FALTEN BARANDAS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 DE TABLAS PODRÍAS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 DE TABLAS PODRÍAS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FALTEN BARANDAS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 DE TABLAS PODRÍAS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GASTEN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SIEMPRE SERÁS MI GUÍA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SIEMPRE SERÁS MI GUÍA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CRUJIR DE TUS TABLAS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LAMENTOS DE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CLAVA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VOY DE ROMERÍA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VOY DE ROMERÍA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PUENTECITO DE EMOCIONES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SENDERO DE LA MARISMA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AQUEL QUE ES ROCIERO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SIENTE A SU MADRE BENDITA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AMANECER, MI JACA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DESPIERTA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DESPIERTA CON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AMANECER, MI JACA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DESPIERTA CON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RELINCHÁNDOME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VA  ANUNCIANDO LA HORA.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VA  ANUNCIANDO LA HORA.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OIGO AL TAMBORILERO,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LAVANDO LA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PINARES Y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LA CLARA MAÑANA.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PARAÍSO MARISMEÑO,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TIENES ENCANTO HECHICERO,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CREO SOÑAR DESPIERTO,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AL PASAR LAS CARRETAS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HACES AÚN MÁS BELLO.</w:t>
            </w:r>
            <w:r>
              <w:br/>
            </w:r>
          </w:p>
        </w:tc>
      </w:tr>
    </w:tbl>
  </w:body>
</w:document>
</file>