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c5097219f469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fandango y al jarana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EL FLAMENCO,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FANDANGO Y LA JARANA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FANDANGO Y LA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EL FLAMENCO,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EL FLAMENCO,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FANDANGO Y LA JARANA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FANDANGO Y LA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PUEDO AGUANTAR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PUEDO AGUANTAR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ESCUCHO SEVILLANA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CANTAR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ÚNICO QUE HACE FALTA: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ÚNICO QUE HACE FALTA: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CANTAR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CANTAR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ÚNICO QUE HACE FALTA: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ÚNICO QUE HACE FALTA: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SENTIRSE MUY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SENTIRSE MUY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LLEVARLO EN LA GARGANTA.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PRIMA AL BORDÓN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RAJEA LA GUITARRA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RAJEA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PRIMA AL BORDÓN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PRIMA AL BORDÓN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RAJEA LA GUITARRA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RAJEA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PARA DARLES SABOR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PARA DARLES SABOR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ACOMPAÑAN CON LAS PALMAS.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DARLE BUEN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 TAMBOR DEL ROCÍO;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 TAMBOR DEL ROCÍO;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DARLE BUEN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DARLE BUEN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 TAMBOR DEL ROCÍO;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 TAMBOR DEL ROCÍO;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DARLE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DARLE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FLAUTA Y LOS PALILLOS.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CANTAN COMO SE SIENTEN,</w:t>
            </w:r>
            <w:br/>
            <w:r>
              <w:rPr>
                <w:rFonts w:ascii="Arial" w:hAnsi="Arial"/>
                <w:b/>
                <w:sz w:val="20"/>
              </w:rPr>
              <w:t xml:space="preserve">SE BAILAN COMO SE SIENTEN</w:t>
            </w:r>
            <w:br/>
            <w:r>
              <w:rPr>
                <w:rFonts w:ascii="Arial" w:hAnsi="Arial"/>
                <w:b/>
                <w:sz w:val="20"/>
              </w:rPr>
              <w:t xml:space="preserve">Y LLEGA A LO MÁS PROFUNDO</w:t>
            </w:r>
            <w:br/>
            <w:r>
              <w:rPr>
                <w:rFonts w:ascii="Arial" w:hAnsi="Arial"/>
                <w:b/>
                <w:sz w:val="20"/>
              </w:rPr>
              <w:t xml:space="preserve">ESTAS SEVILLANAS NUESTRAS</w:t>
            </w:r>
            <w:br/>
            <w:r>
              <w:rPr>
                <w:rFonts w:ascii="Arial" w:hAnsi="Arial"/>
                <w:b/>
                <w:sz w:val="20"/>
              </w:rPr>
              <w:t xml:space="preserve">QUE SON LAS MEJORES DEL MUNDO.</w:t>
            </w:r>
          </w:p>
        </w:tc>
      </w:tr>
    </w:tbl>
  </w:body>
</w:document>
</file>