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dcec55cb148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tuvo una niña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BAUTIZARON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BAUTIZARON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PADRINO LA TORRE`EL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MADRINA LA GIRALDA.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PADRINO LA TORRE`EL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MADRINA LA GIRALDA.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CARTUJA PAL EL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REGALÓ UNA PALANGANA.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CARTUJA PAL EL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REGALÓ UNA PALANGANA.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ECHÓ EL AGUA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PÁRROCO DE SANTA 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ECHÓ EL AGUA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PÁRROCO DE SANTA 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VAYA UN BAUTIZO CON ARTE:</w:t>
            </w:r>
            <w:br/>
            <w:r>
              <w:rPr>
                <w:rFonts w:ascii="Arial" w:hAnsi="Arial"/>
                <w:b/>
                <w:sz w:val="20"/>
              </w:rPr>
              <w:t xml:space="preserve">MUCHOS BARBOS EN ADOBO,</w:t>
            </w:r>
            <w:br/>
            <w:r>
              <w:rPr>
                <w:rFonts w:ascii="Arial" w:hAnsi="Arial"/>
                <w:b/>
                <w:sz w:val="20"/>
              </w:rPr>
              <w:t xml:space="preserve">MUCHO VINO Y ALEGRÍA</w:t>
            </w:r>
            <w:br/>
            <w:r>
              <w:rPr>
                <w:rFonts w:ascii="Arial" w:hAnsi="Arial"/>
                <w:b/>
                <w:sz w:val="20"/>
              </w:rPr>
              <w:t xml:space="preserve">Y ALLÍ APRENDIERON LOS MOROS</w:t>
            </w:r>
            <w:br/>
            <w:r>
              <w:rPr>
                <w:rFonts w:ascii="Arial" w:hAnsi="Arial"/>
                <w:b/>
                <w:sz w:val="20"/>
              </w:rPr>
              <w:t xml:space="preserve">EL BAILE POR BULERÍAS.</w:t>
            </w:r>
          </w:p>
        </w:tc>
      </w:tr>
    </w:tbl>
  </w:body>
</w:document>
</file>