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493021e66452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es impresionante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ALGO TIENE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DISTINTA A LAS DEMÁS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DISTINTA A LAS DEMÁS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ALGO TIENE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DISTINTA A LAS DEMÁS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ALGO TIENE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DISTINTA A LAS DEMÁS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DISTINTA A LAS DEMÁS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ALGO QUE NADIE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PUEDE IGUALAR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ALGO QUE NADIE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PUEDE IGUALAR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AIRE 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PERFUME A ROSA Y CLAVEL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PERFUME A ROSA Y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AIRE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PERFUME A ROSA Y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AIRE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PERFUME A ROSA Y CLAVEL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PERFUME A ROSA Y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SEÑOR DEL GRAN PODER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SEÑOR DEL GRAN PODER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SER BUEN SEVILLANO,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COSAS HAY QUE TENER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COSAS HAY QUE TENER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SER BUEN SEVILLANO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COSAS HAY QUE TENER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SER BUEN SEVILLANO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COSAS HAY QUE TENER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COSAS HAY QUE TENER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CORAZÓN PARA QUERERLA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SABERLA DEFENDER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CORAZÓN PARA QUERERLA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SABERLA DEFENDER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MADRE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MADRE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MADRE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HERMANITAS DE LA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ROSARIOS Y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HERMANITAS DE LA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ROSARIOS Y CAMPANAS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IMPRESIONANTE</w:t>
            </w:r>
            <w:br/>
            <w:r>
              <w:rPr>
                <w:rFonts w:ascii="Arial" w:hAnsi="Arial"/>
                <w:b/>
                <w:sz w:val="20"/>
              </w:rPr>
              <w:t xml:space="preserve">SEVILLA ES IMPRESIONANTE</w:t>
            </w:r>
            <w:br/>
            <w:r>
              <w:rPr>
                <w:rFonts w:ascii="Arial" w:hAnsi="Arial"/>
                <w:b/>
                <w:sz w:val="20"/>
              </w:rPr>
              <w:t xml:space="preserve">SEVILLA ES DE OTRA MANERA</w:t>
            </w:r>
            <w:br/>
            <w:r>
              <w:rPr>
                <w:rFonts w:ascii="Arial" w:hAnsi="Arial"/>
                <w:b/>
                <w:sz w:val="20"/>
              </w:rPr>
              <w:t xml:space="preserve">ES DELIRIO, PENA Y ARTE</w:t>
            </w:r>
            <w:br/>
            <w:r>
              <w:rPr>
                <w:rFonts w:ascii="Arial" w:hAnsi="Arial"/>
                <w:b/>
                <w:sz w:val="20"/>
              </w:rPr>
              <w:t xml:space="preserve">LO MEJOR DE ESPAÑA ENTERA</w:t>
            </w:r>
          </w:p>
        </w:tc>
      </w:tr>
    </w:tbl>
  </w:body>
</w:document>
</file>