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fd34fdbc4443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Callejon Del Agua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Aquellas corraleras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ALTOZANO,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ALTOZANO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NIÑA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Y AL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NIÑA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AL ALTOZANO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TOMAR GRANIZADA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A CASA ‘EL MAÑO’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TOMAR GRANIZADA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A CASA ‘EL MAÑO’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MEJOR SERÍA,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MEJOR SERÍA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MEJOR SERÍA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VINIERAS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QUE PA TOA LA VIDA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DE LARGO,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DE LARGO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DE LARGO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TRANVÍA DEL 5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PASÓ DE LARGO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TRANVÍA DEL 5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PASÓ DE LARGO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DE LARGO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PUERTA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LOGRÉ ALCANZARLO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PUERTA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LOGRÉ ALCANZARLO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CARRERA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CON LA CARRERA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CON LA CARRERA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ENGANCHÉ EN EL ESTRIBO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DE LA JARDINERA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PROMETÍO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ESTA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HAS PROMETÍO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ESTA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GANO LA CUCAÑA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GANO LA CUCAÑA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DE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HE CONSEGUÍO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LO HE CONSEGUÍO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LO HE CONSEGUÍO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AHORA NO QUIERES DARME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QUE LO PROMETÍO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CHIQUILLA,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CHIQUILLA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ESQUINA DEL RICHE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VENTE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ESQUINA DEL RICHE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VENTE CHIQUILLA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ESCUCHA A LA CAGANCHO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CON SUS COPLILLAS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ESCUCHA A LA CAGANCHO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CON SUS COPLILLAS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NO HAS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SI NO HAS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SI NO HAS VENÍO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VAMOS AL ZURRAQUE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QUE PA VER EL RÍO</w:t>
            </w:r>
            <w:r>
              <w:br/>
            </w:r>
          </w:p>
        </w:tc>
      </w:tr>
    </w:tbl>
  </w:body>
</w:document>
</file>