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6147519684cf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Sus caracoles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JARDÍN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JARDÍN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JARDÍN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JARDÍN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TECHO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DOS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REPICARON 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TOAS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BARRIO AL PATROCINIO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SANTANA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VAN POR EL PUENTE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TRIANERAS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TOCANDO LOS PALILLOS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A LA FERIA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FERIA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HARTARTE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EMBORRACHARTE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PORQUE TE DABA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BORRACHERA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VINO TE VUELVA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MANSA CORDERA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QUÉ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CUANDO ME EMBORRACHO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SENTRAÑAS MÍAS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VINO TE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MÁS TODAVÍA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MONTERA EN 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MONTERA EN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MONTERA EN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MANUEL RODRÍGUEZ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MONTERA EN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LE APLAUDÍAN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SEVILLANOS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ESTÁS EN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QUE NO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ES LA MUERTE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NOCHE INQUIETA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PADRE DEJA AL TORO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NOCHE INQUIETA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 METE DEBAJO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MULETA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CARACOLES,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CARACOLES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CARACOLES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PREGONABA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CARACOLES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GENTE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 CON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SEIS REALES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BOTE BIEN COLMAO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SEIS REALES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DE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ME VALE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MEJOR NO DARLO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BESO QUE USTED PIDE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MEJOR NO DARLO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TIENE DINERO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COMPRARLO</w:t>
            </w:r>
            <w:r>
              <w:br/>
            </w:r>
          </w:p>
        </w:tc>
      </w:tr>
    </w:tbl>
  </w:body>
</w:document>
</file>