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46fb4bc3143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Palodulce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Duende, corazón y salve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FRESCA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TÍMIDA EN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TÍMIDA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FRESCA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TÍMIDA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GOLPEAR DE LOS CASCOS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TAMBORIL EN LOS CRISTALES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TAMBORIL EN LOS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HERMANILLAS NERVIOSAS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DÁNDOLE VUELO A LOS TRAJES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SON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COHETES PINTANDO EL AIRE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JUEVES MUY DE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COGER EL CAMINO.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VÍ LA LÁGRIMA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ROMERO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ROMERO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VÍ LA LÁGRIMA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 ROMERO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DESPIDIÉNDOSE EN EL 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OTRA VIRGEN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OTRA VIRGEN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LOS CABALLOS INQUIETOS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ERMITA TROTANDO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ESAS PRISAS DEL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 “JARREANDO”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MONTEMAYOR LA MISA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COGER EL CAMINO.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SOMBRAS DEL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REGALA EL MILANILLO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REGALA EL MILANILLO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SOMBRAS DEL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REGALA EL MILANILLO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COPITAS Y EL BUEN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COPITAS Y EL BUEN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ESCUCHARÁN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VEZ A COGER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VA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POLVO Y PEREGRINOS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CIELO AZUL, PINOS Y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CAMINITO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YA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AL CAER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AL CAER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YA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AL CAER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NOCHE EN PINO GORDO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NI CÓMO CANTARLE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NI CÓMO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EMBRUJO DE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REDONDITA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SILENCIOSO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EL MUNDO SE CALLE.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ALEGRÍA CUANDO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COSAS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COSILLAS QUE HE VIVÍO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DUENDE CORAZÓN Y SALVE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CAMINITO DEL ROCÍO.</w:t>
            </w:r>
            <w:r>
              <w:br/>
            </w:r>
          </w:p>
        </w:tc>
      </w:tr>
    </w:tbl>
  </w:body>
</w:document>
</file>