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40b6a9c4a41d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Abre la puerta,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ABRE LA PUERTA.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ABRE LA PUERTA.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GENTE NO HA VENÍO,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ERMITA ESTA DESIERTA.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CORAZONCITO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GANAS DE JUERGA.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DICHO EN EL PUEBLO 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ERA TAN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HIJO TU “MARE” SE HA 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VIVE A LA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ANDABA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EN EL HORIZONTE.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EN EL HORIZONTE.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UN CABRERO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CABRITAS DEL MONTE.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“CUMPLÍO” SIETE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VIVE EN ALMONTE.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ECHABA SUS CUENTAS.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SIEMPRE ME HAN TRAÍO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HAN LLEVAO DE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PUERTA AL PUEBLO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 A TU PUERTA.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TANTA FALTA TE HACÍA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“MARE” BUENA.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MI “MARE” BUENA.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SIEMPRE ME TRAÍA,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SEGUÍ SUS HUELLAS.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SI TU LO SABIAS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LLEVASTE CON 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 SERÁ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HAGA FALTA UN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IR POR AGUA A LA FUENTE.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CUIDAR AL PASTORCILLO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“MARE” DONDE VOY A VERTE.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PUERTA “DORMÍO”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ENCONTRÓ UN ROCIERO.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ENCONTRÓ UN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 DE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MILAGRO ROCIERO.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LLAMO Y SE HABIA 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MARISMAS DEL CIELO.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MARISMAS DEL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CARRETA BLANCA,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TIRADA POR DOS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“MARE” SE ABRAZABA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“VESTÍO” DE ROCIERO.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ABRE LA PUERTA ROCÍO</w:t>
            </w:r>
            <w:br/>
            <w:r>
              <w:rPr>
                <w:rFonts w:ascii="Arial" w:hAnsi="Arial"/>
                <w:b/>
                <w:sz w:val="20"/>
              </w:rPr>
              <w:t xml:space="preserve">QUE SIN ELLA ESTOY “PERDIO”</w:t>
            </w:r>
            <w:br/>
            <w:r>
              <w:rPr>
                <w:rFonts w:ascii="Arial" w:hAnsi="Arial"/>
                <w:b/>
                <w:sz w:val="20"/>
              </w:rPr>
              <w:t xml:space="preserve">QUE NO SE ENTERE MI “PARE”</w:t>
            </w:r>
            <w:br/>
            <w:r>
              <w:rPr>
                <w:rFonts w:ascii="Arial" w:hAnsi="Arial"/>
                <w:b/>
                <w:sz w:val="20"/>
              </w:rPr>
              <w:t xml:space="preserve">ABRE LA LA PUERTA ROCÍO</w:t>
            </w:r>
            <w:br/>
            <w:r>
              <w:rPr>
                <w:rFonts w:ascii="Arial" w:hAnsi="Arial"/>
                <w:b/>
                <w:sz w:val="20"/>
              </w:rPr>
              <w:t xml:space="preserve">QUE QUIERO VER A MI “MARE”</w:t>
            </w:r>
          </w:p>
        </w:tc>
      </w:tr>
    </w:tbl>
  </w:body>
</w:document>
</file>