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9d4d1b9a34a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cigarreras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PASAN CIGARRERAS,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FERNANDO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FERNANDO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PASAN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FERNANDO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EN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MANTONES BORDAOS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SEVILLA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VAS PERDIENDO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VAS PERDIENDO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NIÑOS EN 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JUGABAN AL TORO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SEVILLA DE MI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PIROPOS Y SONRISAS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PIROPOS Y SONRISAS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LE QUEDA LA ESENCIA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PARQUE MARÍA LUISA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ALAMEDA NO ES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UN PURO DESIERTO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UN PURO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ALAMEDA NO ES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UN PURO DESIERTO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TRISTES ESTÁN TOS SUS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PASAN FLAMENCOS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TASCA DE LOS MAJARONES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GRACIA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GRACIA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AQUELLOS CANTES DEL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CAQUETE Y DEL BOINA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SACRISTÍA Y SIETE PUERTAS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RINCONCITO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RINCONCITO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BAILE GITANO Y PURO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JUANA LA MACARRONA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YA NO VIENE EL TREN,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YA NO VIENE EL TREN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TRAÍAN PANAEROS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ACALÁ DE GUADAÍRA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AQUELLOS MULOS CARGAOS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BLANCAS ANGARILLAS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BLANCAS ANGARILLAS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PREGÓN POR SOLEA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MANOLITO MARÍA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ALCALÁ Y SU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SEÑORA DEL ÁGUILA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SEÑORA DEL ÁGUILA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CANTE POR SOLEARES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JOAQUÍN EL DE LA PAULA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TRIANA HAY DOS CAVAS,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CANTAN LOS SERAFINES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CANTAN LOS SERAFINES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TRIANA HAY DOS CAVAS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CANTAN LOS SERAFINES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CAVA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DE LOS CIVILES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SEGURIYAS DE CAGANCHO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AQUELLOS CANTES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AQUELLOS CANTES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MANI, TIN Y UN GITANO*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LLAMABA AGUASANTA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CUNA DEL 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NOVIA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NOVIA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MADRE Y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</w:tr>
    </w:tbl>
  </w:body>
</w:document>
</file>