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612cd40ef4d0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Queriendo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QUERERTE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SENTIR LOS ENCANTOS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ANIDAR EN TUS BARRIOS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DE ESQUILA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AGONIZÓ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ESPINAS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SOÑAR CON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VERSOS DE BÉCQUER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MANTILLAS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ACOSTUMBRÉ A TU 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COPLA QUE NACÍA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SEGUIDILLA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CARTEL QUE PREGONA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EN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PODRÍA VIVIR</w:t>
            </w:r>
            <w:br/>
            <w:r>
              <w:rPr>
                <w:rFonts w:ascii="Arial" w:hAnsi="Arial"/>
                <w:b/>
                <w:sz w:val="20"/>
              </w:rPr>
              <w:t xml:space="preserve">POR MUCHO QUE LO INTENTARA</w:t>
            </w:r>
            <w:br/>
            <w:r>
              <w:rPr>
                <w:rFonts w:ascii="Arial" w:hAnsi="Arial"/>
                <w:b/>
                <w:sz w:val="20"/>
              </w:rPr>
              <w:t xml:space="preserve">YO NO PODRÍA VIVIR</w:t>
            </w:r>
            <w:br/>
            <w:r>
              <w:rPr>
                <w:rFonts w:ascii="Arial" w:hAnsi="Arial"/>
                <w:b/>
                <w:sz w:val="20"/>
              </w:rPr>
              <w:t xml:space="preserve">SI NO ES CONTIGO, SEVILLA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</w:p>
        </w:tc>
      </w:tr>
    </w:tbl>
  </w:body>
</w:document>
</file>