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180ea2efc4ba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se va pa’ 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DICE LO MISMO,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AÑOS HACE IGUAL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AÑOS HACE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DICE LO MISMO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AÑOS HACE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DICE LO MISMO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AÑOS HACE IGUAL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AÑOS HACE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EL CAMINO Y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LLEGA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EL CAMINO Y SE VA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ENCONTRÉ EN VILLAMANRIQUE,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LA PUÑETERA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LA PUÑETERA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ENCONTRÉ EN VILLAMANRIQUE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LA PUÑETERA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ENCONTRÉ EN VILLAMANRIQUE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LA PUÑETERA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LA PUÑETERA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VUELVO PA 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AQUÍ MISMO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VUELVO PA TRAS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AQUÍ MISMO ME MUERA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LLEGUE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QUITAN TOS LOS MALES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QUITAN TOS LOS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LLEGUE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QUITAN TOS LOS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LLEGUE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QUITAN TOS LOS MALES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QUITAN TOS LOS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 LA MEDICINA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TRAJE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CAMBIA LA MEDICINA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TRAJE DE LUNARES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TERMINA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NO VUELVE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NO VUELVE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TERMINA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NO VUELVE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TERMINA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NO VUELVE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QUE NO VUELVE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ANTES DEL AÑO CUMPLÍO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QUIEN LA PUEDA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ANTES DEL AÑO CUMPLÍO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QUIEN LA PUEDA AGUANTAR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SE VA PA EL ROCÍO</w:t>
            </w:r>
            <w:br/>
            <w:r>
              <w:rPr>
                <w:rFonts w:ascii="Arial" w:hAnsi="Arial"/>
                <w:b/>
                <w:sz w:val="20"/>
              </w:rPr>
              <w:t xml:space="preserve">QUE SE VA, QUE SE FUE</w:t>
            </w:r>
            <w:br/>
            <w:r>
              <w:rPr>
                <w:rFonts w:ascii="Arial" w:hAnsi="Arial"/>
                <w:b/>
                <w:sz w:val="20"/>
              </w:rPr>
              <w:t xml:space="preserve">Y YO QUE YA LA HE CALAO</w:t>
            </w:r>
            <w:br/>
            <w:r>
              <w:rPr>
                <w:rFonts w:ascii="Arial" w:hAnsi="Arial"/>
                <w:b/>
                <w:sz w:val="20"/>
              </w:rPr>
              <w:t xml:space="preserve">COJO EL CAMINO TAMBIÉN</w:t>
            </w:r>
            <w:br/>
            <w:r>
              <w:rPr>
                <w:rFonts w:ascii="Arial" w:hAnsi="Arial"/>
                <w:b/>
                <w:sz w:val="20"/>
              </w:rPr>
              <w:t xml:space="preserve">Y TIRO POR OTRO LAO</w:t>
            </w:r>
          </w:p>
        </w:tc>
      </w:tr>
    </w:tbl>
  </w:body>
</w:document>
</file>