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ac3cd2d214c0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Hdad. Del Rocío De Bollullos Par Del Condado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Arenas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EL QUE LAS PISA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YA SIEMPRE VUELVE.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EL QUE LAS PISA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YA SIEMPRE VUELVE.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MARISMA MIA,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EL PARAISO,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MARISMA MIA,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EL PARAISO,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ROCIO, DE ANDALUCIA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POLVILLO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POLVILLO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POLVILLO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SU MANTO CAE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SU MANTO CAE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TIENEN CELO DEL BESO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TIENEN CELOS DEL BESO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ROCIO, QUE LES DA EL AIRE.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MITAD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MITAD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MITAD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LAVAN SUS PENAS.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LAVAN SUS PENAS.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TENDRÁN LAS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TENDRÁN LAS BENDITAS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ROCIO.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RAMAS SE CIBREAN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RAMAS SE CIBREAN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RAMAS SE CIBREAN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POR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POR 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ADELFAS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LOS MATORRALES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ADELFAS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LOS MATORRALES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ROCIO, CANTAN Y REZAN.</w:t>
            </w:r>
            <w:r>
              <w:br/>
            </w:r>
          </w:p>
        </w:tc>
      </w:tr>
    </w:tbl>
  </w:body>
</w:document>
</file>